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2D54" w:rsidRDefault="000F745A" w:rsidP="006E5617">
      <w:pPr>
        <w:spacing w:line="360" w:lineRule="auto"/>
        <w:jc w:val="left"/>
        <w:rPr>
          <w:b/>
          <w:sz w:val="28"/>
          <w:szCs w:val="28"/>
        </w:rPr>
      </w:pPr>
      <w:bookmarkStart w:id="0" w:name="_GoBack"/>
      <w:bookmarkEnd w:id="0"/>
      <w:r w:rsidRPr="000F745A">
        <w:rPr>
          <w:rFonts w:hint="eastAsia"/>
          <w:b/>
          <w:sz w:val="28"/>
          <w:szCs w:val="28"/>
        </w:rPr>
        <w:t>附件：</w:t>
      </w:r>
    </w:p>
    <w:p w:rsidR="000F745A" w:rsidRDefault="000E2D54" w:rsidP="003B22BD">
      <w:pPr>
        <w:spacing w:line="360" w:lineRule="auto"/>
        <w:jc w:val="center"/>
        <w:rPr>
          <w:rFonts w:ascii="宋体" w:hAnsi="宋体"/>
          <w:b/>
          <w:sz w:val="28"/>
          <w:szCs w:val="28"/>
        </w:rPr>
      </w:pPr>
      <w:r w:rsidRPr="00404BD8">
        <w:rPr>
          <w:rFonts w:ascii="宋体" w:hAnsi="宋体" w:hint="eastAsia"/>
          <w:b/>
          <w:sz w:val="28"/>
          <w:szCs w:val="28"/>
        </w:rPr>
        <w:t>科技成果登记公示</w:t>
      </w:r>
    </w:p>
    <w:p w:rsidR="003B22BD" w:rsidRDefault="003B22BD" w:rsidP="003B22BD">
      <w:pPr>
        <w:widowControl/>
        <w:jc w:val="left"/>
        <w:rPr>
          <w:color w:val="000000"/>
          <w:sz w:val="18"/>
          <w:szCs w:val="18"/>
        </w:rPr>
      </w:pPr>
    </w:p>
    <w:tbl>
      <w:tblPr>
        <w:tblW w:w="5000" w:type="pct"/>
        <w:tblCellSpacing w:w="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57"/>
        <w:gridCol w:w="7591"/>
      </w:tblGrid>
      <w:tr w:rsidR="003B22BD" w:rsidRPr="003B22BD" w:rsidTr="00741803">
        <w:trPr>
          <w:trHeight w:val="450"/>
          <w:tblCellSpacing w:w="7" w:type="dxa"/>
        </w:trPr>
        <w:tc>
          <w:tcPr>
            <w:tcW w:w="747" w:type="pct"/>
            <w:tcMar>
              <w:top w:w="0" w:type="dxa"/>
              <w:left w:w="0" w:type="dxa"/>
              <w:bottom w:w="0" w:type="dxa"/>
              <w:right w:w="0" w:type="dxa"/>
            </w:tcMar>
            <w:vAlign w:val="center"/>
            <w:hideMark/>
          </w:tcPr>
          <w:p w:rsidR="003B22BD" w:rsidRPr="003B22BD" w:rsidRDefault="003B22BD" w:rsidP="00741803">
            <w:pPr>
              <w:jc w:val="center"/>
              <w:rPr>
                <w:color w:val="000000" w:themeColor="text1"/>
                <w:sz w:val="24"/>
              </w:rPr>
            </w:pPr>
            <w:r w:rsidRPr="003B22BD">
              <w:rPr>
                <w:color w:val="000000" w:themeColor="text1"/>
              </w:rPr>
              <w:t>成果名称</w:t>
            </w:r>
            <w:r w:rsidRPr="003B22BD">
              <w:rPr>
                <w:color w:val="000000" w:themeColor="text1"/>
              </w:rPr>
              <w:t>:</w:t>
            </w:r>
          </w:p>
        </w:tc>
        <w:tc>
          <w:tcPr>
            <w:tcW w:w="4230" w:type="pct"/>
            <w:tcMar>
              <w:top w:w="0" w:type="dxa"/>
              <w:left w:w="0" w:type="dxa"/>
              <w:bottom w:w="0" w:type="dxa"/>
              <w:right w:w="0" w:type="dxa"/>
            </w:tcMar>
            <w:vAlign w:val="center"/>
            <w:hideMark/>
          </w:tcPr>
          <w:p w:rsidR="003B22BD" w:rsidRPr="003B22BD" w:rsidRDefault="003B22BD">
            <w:pPr>
              <w:rPr>
                <w:color w:val="000000" w:themeColor="text1"/>
              </w:rPr>
            </w:pPr>
            <w:r w:rsidRPr="003B22BD">
              <w:rPr>
                <w:color w:val="000000" w:themeColor="text1"/>
              </w:rPr>
              <w:t>跨境隧</w:t>
            </w:r>
            <w:r w:rsidRPr="003B22BD">
              <w:rPr>
                <w:color w:val="000000" w:themeColor="text1"/>
              </w:rPr>
              <w:t>-</w:t>
            </w:r>
            <w:r w:rsidRPr="003B22BD">
              <w:rPr>
                <w:color w:val="000000" w:themeColor="text1"/>
              </w:rPr>
              <w:t>岛</w:t>
            </w:r>
            <w:r w:rsidRPr="003B22BD">
              <w:rPr>
                <w:color w:val="000000" w:themeColor="text1"/>
              </w:rPr>
              <w:t>-</w:t>
            </w:r>
            <w:r w:rsidRPr="003B22BD">
              <w:rPr>
                <w:color w:val="000000" w:themeColor="text1"/>
              </w:rPr>
              <w:t>桥集群工程的建设管理、防灾减灾及节能环保关键技术</w:t>
            </w:r>
          </w:p>
        </w:tc>
      </w:tr>
      <w:tr w:rsidR="00741803" w:rsidRPr="003B22BD" w:rsidTr="00741803">
        <w:trPr>
          <w:trHeight w:val="450"/>
          <w:tblCellSpacing w:w="7" w:type="dxa"/>
        </w:trPr>
        <w:tc>
          <w:tcPr>
            <w:tcW w:w="747" w:type="pct"/>
            <w:tcMar>
              <w:top w:w="0" w:type="dxa"/>
              <w:left w:w="0" w:type="dxa"/>
              <w:bottom w:w="0" w:type="dxa"/>
              <w:right w:w="0" w:type="dxa"/>
            </w:tcMar>
            <w:vAlign w:val="center"/>
          </w:tcPr>
          <w:p w:rsidR="00741803" w:rsidRPr="003B22BD" w:rsidRDefault="00741803" w:rsidP="00741803">
            <w:pPr>
              <w:jc w:val="center"/>
              <w:rPr>
                <w:color w:val="000000" w:themeColor="text1"/>
              </w:rPr>
            </w:pPr>
            <w:r w:rsidRPr="003B22BD">
              <w:rPr>
                <w:color w:val="000000" w:themeColor="text1"/>
              </w:rPr>
              <w:t>完成单位</w:t>
            </w:r>
            <w:r w:rsidRPr="003B22BD">
              <w:rPr>
                <w:color w:val="000000" w:themeColor="text1"/>
              </w:rPr>
              <w:t>:</w:t>
            </w:r>
          </w:p>
        </w:tc>
        <w:tc>
          <w:tcPr>
            <w:tcW w:w="4230" w:type="pct"/>
            <w:tcMar>
              <w:top w:w="0" w:type="dxa"/>
              <w:left w:w="0" w:type="dxa"/>
              <w:bottom w:w="0" w:type="dxa"/>
              <w:right w:w="0" w:type="dxa"/>
            </w:tcMar>
            <w:vAlign w:val="center"/>
          </w:tcPr>
          <w:p w:rsidR="00741803" w:rsidRPr="003B22BD" w:rsidRDefault="00741803" w:rsidP="00741803">
            <w:pPr>
              <w:rPr>
                <w:color w:val="000000" w:themeColor="text1"/>
              </w:rPr>
            </w:pPr>
            <w:r w:rsidRPr="003B22BD">
              <w:rPr>
                <w:color w:val="000000" w:themeColor="text1"/>
              </w:rPr>
              <w:t>港珠澳大桥管理局、交通运输部规划研究院、交通运输部公路科学研究所、招商局重庆交通科研设计院有限公司、南京大学、同济大学、中山大学、中国科学院水生生物研究所、中国科学院广州能源研究所</w:t>
            </w:r>
          </w:p>
        </w:tc>
      </w:tr>
      <w:tr w:rsidR="00741803" w:rsidRPr="003B22BD" w:rsidTr="003B22BD">
        <w:trPr>
          <w:trHeight w:val="450"/>
          <w:tblCellSpacing w:w="7" w:type="dxa"/>
        </w:trPr>
        <w:tc>
          <w:tcPr>
            <w:tcW w:w="0" w:type="auto"/>
            <w:tcMar>
              <w:top w:w="0" w:type="dxa"/>
              <w:left w:w="0" w:type="dxa"/>
              <w:bottom w:w="0" w:type="dxa"/>
              <w:right w:w="0" w:type="dxa"/>
            </w:tcMar>
            <w:vAlign w:val="center"/>
            <w:hideMark/>
          </w:tcPr>
          <w:p w:rsidR="00741803" w:rsidRPr="003B22BD" w:rsidRDefault="00741803" w:rsidP="00741803">
            <w:pPr>
              <w:jc w:val="center"/>
              <w:rPr>
                <w:color w:val="000000" w:themeColor="text1"/>
              </w:rPr>
            </w:pPr>
            <w:r w:rsidRPr="003B22BD">
              <w:rPr>
                <w:color w:val="000000" w:themeColor="text1"/>
              </w:rPr>
              <w:t>主要人员</w:t>
            </w:r>
            <w:r w:rsidRPr="003B22BD">
              <w:rPr>
                <w:color w:val="000000" w:themeColor="text1"/>
              </w:rPr>
              <w:t>:</w:t>
            </w:r>
          </w:p>
        </w:tc>
        <w:tc>
          <w:tcPr>
            <w:tcW w:w="0" w:type="auto"/>
            <w:tcMar>
              <w:top w:w="0" w:type="dxa"/>
              <w:left w:w="0" w:type="dxa"/>
              <w:bottom w:w="0" w:type="dxa"/>
              <w:right w:w="0" w:type="dxa"/>
            </w:tcMar>
            <w:vAlign w:val="center"/>
            <w:hideMark/>
          </w:tcPr>
          <w:p w:rsidR="00741803" w:rsidRPr="003B22BD" w:rsidRDefault="00741803" w:rsidP="00741803">
            <w:pPr>
              <w:rPr>
                <w:color w:val="000000" w:themeColor="text1"/>
              </w:rPr>
            </w:pPr>
            <w:proofErr w:type="gramStart"/>
            <w:r w:rsidRPr="003B22BD">
              <w:rPr>
                <w:color w:val="000000" w:themeColor="text1"/>
              </w:rPr>
              <w:t>苏权科</w:t>
            </w:r>
            <w:proofErr w:type="gramEnd"/>
            <w:r w:rsidRPr="003B22BD">
              <w:rPr>
                <w:color w:val="000000" w:themeColor="text1"/>
              </w:rPr>
              <w:t>、蒋树屏、李兴华、张劲文、张昊、陈越、刘谨、盛昭瀚、余烈、周健、刘建昌、杨秀军、邢燕颖、郭军、段国钦、韩直、王丁、白云</w:t>
            </w:r>
            <w:r w:rsidRPr="003B22BD">
              <w:rPr>
                <w:color w:val="000000" w:themeColor="text1"/>
              </w:rPr>
              <w:t xml:space="preserve"> </w:t>
            </w:r>
            <w:r w:rsidRPr="003B22BD">
              <w:rPr>
                <w:color w:val="000000" w:themeColor="text1"/>
              </w:rPr>
              <w:t>等</w:t>
            </w:r>
            <w:r w:rsidRPr="003B22BD">
              <w:rPr>
                <w:color w:val="000000" w:themeColor="text1"/>
              </w:rPr>
              <w:t>134</w:t>
            </w:r>
            <w:r w:rsidRPr="003B22BD">
              <w:rPr>
                <w:color w:val="000000" w:themeColor="text1"/>
              </w:rPr>
              <w:t>人</w:t>
            </w:r>
          </w:p>
        </w:tc>
      </w:tr>
      <w:tr w:rsidR="00741803" w:rsidRPr="003B22BD" w:rsidTr="003B22BD">
        <w:trPr>
          <w:trHeight w:val="450"/>
          <w:tblCellSpacing w:w="7" w:type="dxa"/>
        </w:trPr>
        <w:tc>
          <w:tcPr>
            <w:tcW w:w="0" w:type="auto"/>
            <w:tcMar>
              <w:top w:w="0" w:type="dxa"/>
              <w:left w:w="0" w:type="dxa"/>
              <w:bottom w:w="0" w:type="dxa"/>
              <w:right w:w="0" w:type="dxa"/>
            </w:tcMar>
            <w:vAlign w:val="center"/>
          </w:tcPr>
          <w:p w:rsidR="00741803" w:rsidRPr="003B22BD" w:rsidRDefault="00741803" w:rsidP="00741803">
            <w:pPr>
              <w:jc w:val="center"/>
              <w:rPr>
                <w:color w:val="000000" w:themeColor="text1"/>
              </w:rPr>
            </w:pPr>
            <w:r w:rsidRPr="003B22BD">
              <w:rPr>
                <w:color w:val="000000" w:themeColor="text1"/>
              </w:rPr>
              <w:t>介绍</w:t>
            </w:r>
            <w:r w:rsidRPr="003B22BD">
              <w:rPr>
                <w:color w:val="000000" w:themeColor="text1"/>
              </w:rPr>
              <w:t>:</w:t>
            </w:r>
          </w:p>
        </w:tc>
        <w:tc>
          <w:tcPr>
            <w:tcW w:w="0" w:type="auto"/>
            <w:tcMar>
              <w:top w:w="0" w:type="dxa"/>
              <w:left w:w="0" w:type="dxa"/>
              <w:bottom w:w="0" w:type="dxa"/>
              <w:right w:w="0" w:type="dxa"/>
            </w:tcMar>
            <w:vAlign w:val="center"/>
          </w:tcPr>
          <w:p w:rsidR="00741803" w:rsidRPr="003B22BD" w:rsidRDefault="00741803" w:rsidP="00741803">
            <w:pPr>
              <w:rPr>
                <w:color w:val="000000" w:themeColor="text1"/>
              </w:rPr>
            </w:pPr>
            <w:r w:rsidRPr="003B22BD">
              <w:rPr>
                <w:color w:val="000000" w:themeColor="text1"/>
              </w:rPr>
              <w:t xml:space="preserve">    </w:t>
            </w:r>
            <w:r w:rsidRPr="003B22BD">
              <w:rPr>
                <w:color w:val="000000" w:themeColor="text1"/>
              </w:rPr>
              <w:t>本项目属于桥梁、隧道、人工岛复杂工程建设与管理科学、安全工程、环境保护、海洋生态等学科的交叉科学技术领域，研究成果可应用于跨境（界）工程、隧</w:t>
            </w:r>
            <w:r w:rsidRPr="003B22BD">
              <w:rPr>
                <w:color w:val="000000" w:themeColor="text1"/>
              </w:rPr>
              <w:t>-</w:t>
            </w:r>
            <w:r w:rsidRPr="003B22BD">
              <w:rPr>
                <w:color w:val="000000" w:themeColor="text1"/>
              </w:rPr>
              <w:t>岛</w:t>
            </w:r>
            <w:r w:rsidRPr="003B22BD">
              <w:rPr>
                <w:color w:val="000000" w:themeColor="text1"/>
              </w:rPr>
              <w:t>-</w:t>
            </w:r>
            <w:r w:rsidRPr="003B22BD">
              <w:rPr>
                <w:color w:val="000000" w:themeColor="text1"/>
              </w:rPr>
              <w:t>桥集群工程、海洋工程的建设领域。项目重点解决跨海集群工程建设中管理、安全、防灾、环保、节能等方面的综合性、跨专业、跨地区的重大科技问题。主要成果为：</w:t>
            </w:r>
            <w:r w:rsidRPr="003B22BD">
              <w:rPr>
                <w:color w:val="000000" w:themeColor="text1"/>
              </w:rPr>
              <w:br/>
              <w:t xml:space="preserve">    </w:t>
            </w:r>
            <w:r w:rsidRPr="003B22BD">
              <w:rPr>
                <w:color w:val="000000" w:themeColor="text1"/>
              </w:rPr>
              <w:t>（</w:t>
            </w:r>
            <w:r w:rsidRPr="003B22BD">
              <w:rPr>
                <w:color w:val="000000" w:themeColor="text1"/>
              </w:rPr>
              <w:t>1</w:t>
            </w:r>
            <w:r w:rsidRPr="003B22BD">
              <w:rPr>
                <w:color w:val="000000" w:themeColor="text1"/>
              </w:rPr>
              <w:t>）</w:t>
            </w:r>
            <w:proofErr w:type="gramStart"/>
            <w:r w:rsidRPr="003B22BD">
              <w:rPr>
                <w:color w:val="000000" w:themeColor="text1"/>
              </w:rPr>
              <w:t>基于</w:t>
            </w:r>
            <w:r w:rsidRPr="003B22BD">
              <w:rPr>
                <w:color w:val="000000" w:themeColor="text1"/>
              </w:rPr>
              <w:t>"</w:t>
            </w:r>
            <w:proofErr w:type="gramEnd"/>
            <w:r w:rsidRPr="003B22BD">
              <w:rPr>
                <w:color w:val="000000" w:themeColor="text1"/>
              </w:rPr>
              <w:t>一国两制</w:t>
            </w:r>
            <w:r w:rsidRPr="003B22BD">
              <w:rPr>
                <w:color w:val="000000" w:themeColor="text1"/>
              </w:rPr>
              <w:t>"</w:t>
            </w:r>
            <w:r w:rsidRPr="003B22BD">
              <w:rPr>
                <w:color w:val="000000" w:themeColor="text1"/>
              </w:rPr>
              <w:t>背景，创造性地设计并实践了</w:t>
            </w:r>
            <w:r w:rsidRPr="003B22BD">
              <w:rPr>
                <w:color w:val="000000" w:themeColor="text1"/>
              </w:rPr>
              <w:t>"</w:t>
            </w:r>
            <w:r w:rsidRPr="003B22BD">
              <w:rPr>
                <w:color w:val="000000" w:themeColor="text1"/>
              </w:rPr>
              <w:t>三级架构、二级协调</w:t>
            </w:r>
            <w:r w:rsidRPr="003B22BD">
              <w:rPr>
                <w:color w:val="000000" w:themeColor="text1"/>
              </w:rPr>
              <w:t>"</w:t>
            </w:r>
            <w:r w:rsidRPr="003B22BD">
              <w:rPr>
                <w:color w:val="000000" w:themeColor="text1"/>
              </w:rPr>
              <w:t>跨境重大交通基础设施工程决策模式和决策机制，探索了重大工程战略资源供应链体系多层次、多尺度管理的基本原理，首次把制度要素、技术要素、法治环境等非物质要素纳入重大工程战略资源供应链范畴，并在港珠澳大桥项目实践中得到成功应用。</w:t>
            </w:r>
            <w:r w:rsidRPr="003B22BD">
              <w:rPr>
                <w:color w:val="000000" w:themeColor="text1"/>
              </w:rPr>
              <w:br/>
              <w:t xml:space="preserve">   </w:t>
            </w:r>
            <w:r w:rsidRPr="003B22BD">
              <w:rPr>
                <w:color w:val="000000" w:themeColor="text1"/>
              </w:rPr>
              <w:t>（</w:t>
            </w:r>
            <w:r w:rsidRPr="003B22BD">
              <w:rPr>
                <w:color w:val="000000" w:themeColor="text1"/>
              </w:rPr>
              <w:t>2</w:t>
            </w:r>
            <w:r w:rsidRPr="003B22BD">
              <w:rPr>
                <w:color w:val="000000" w:themeColor="text1"/>
              </w:rPr>
              <w:t>）提出了跨境多单元交通信息交换体系架构和接口标准，建立了跨境交通控制的事件管理程序，形成了典型工况的跨境交通控制预案。构建了事件驱动、分级联动的分布式组织体系，建立了紧急事件下</w:t>
            </w:r>
            <w:r w:rsidRPr="003B22BD">
              <w:rPr>
                <w:color w:val="000000" w:themeColor="text1"/>
              </w:rPr>
              <w:t>"</w:t>
            </w:r>
            <w:r w:rsidRPr="003B22BD">
              <w:rPr>
                <w:color w:val="000000" w:themeColor="text1"/>
              </w:rPr>
              <w:t>专责小组＋联络员</w:t>
            </w:r>
            <w:r w:rsidRPr="003B22BD">
              <w:rPr>
                <w:color w:val="000000" w:themeColor="text1"/>
              </w:rPr>
              <w:t>"</w:t>
            </w:r>
            <w:r w:rsidRPr="003B22BD">
              <w:rPr>
                <w:color w:val="000000" w:themeColor="text1"/>
              </w:rPr>
              <w:t>的三地联动机制和区域救援圈的联动预案。</w:t>
            </w:r>
            <w:r w:rsidRPr="003B22BD">
              <w:rPr>
                <w:color w:val="000000" w:themeColor="text1"/>
              </w:rPr>
              <w:br/>
              <w:t xml:space="preserve">    </w:t>
            </w:r>
            <w:r w:rsidRPr="003B22BD">
              <w:rPr>
                <w:color w:val="000000" w:themeColor="text1"/>
              </w:rPr>
              <w:t>（</w:t>
            </w:r>
            <w:r w:rsidRPr="003B22BD">
              <w:rPr>
                <w:color w:val="000000" w:themeColor="text1"/>
              </w:rPr>
              <w:t>3</w:t>
            </w:r>
            <w:r w:rsidRPr="003B22BD">
              <w:rPr>
                <w:color w:val="000000" w:themeColor="text1"/>
              </w:rPr>
              <w:t>）首次构建了针对交通领域重大工程的融合参建各方的职业健康</w:t>
            </w:r>
            <w:r w:rsidRPr="003B22BD">
              <w:rPr>
                <w:color w:val="000000" w:themeColor="text1"/>
              </w:rPr>
              <w:t>-</w:t>
            </w:r>
            <w:r w:rsidRPr="003B22BD">
              <w:rPr>
                <w:color w:val="000000" w:themeColor="text1"/>
              </w:rPr>
              <w:t>安全</w:t>
            </w:r>
            <w:r w:rsidRPr="003B22BD">
              <w:rPr>
                <w:color w:val="000000" w:themeColor="text1"/>
              </w:rPr>
              <w:t>-</w:t>
            </w:r>
            <w:r w:rsidRPr="003B22BD">
              <w:rPr>
                <w:color w:val="000000" w:themeColor="text1"/>
              </w:rPr>
              <w:t>环保（</w:t>
            </w:r>
            <w:r w:rsidRPr="003B22BD">
              <w:rPr>
                <w:color w:val="000000" w:themeColor="text1"/>
              </w:rPr>
              <w:t>HSE</w:t>
            </w:r>
            <w:r w:rsidRPr="003B22BD">
              <w:rPr>
                <w:color w:val="000000" w:themeColor="text1"/>
              </w:rPr>
              <w:t>）一体化管理方法和标准体系，在工程示范中实现了复杂环境条件下对健康、安全、环保的有效保护与控制。</w:t>
            </w:r>
            <w:r w:rsidRPr="003B22BD">
              <w:rPr>
                <w:color w:val="000000" w:themeColor="text1"/>
              </w:rPr>
              <w:br/>
              <w:t xml:space="preserve">    </w:t>
            </w:r>
            <w:r w:rsidRPr="003B22BD">
              <w:rPr>
                <w:color w:val="000000" w:themeColor="text1"/>
              </w:rPr>
              <w:t>（</w:t>
            </w:r>
            <w:r w:rsidRPr="003B22BD">
              <w:rPr>
                <w:color w:val="000000" w:themeColor="text1"/>
              </w:rPr>
              <w:t>4</w:t>
            </w:r>
            <w:r w:rsidRPr="003B22BD">
              <w:rPr>
                <w:color w:val="000000" w:themeColor="text1"/>
              </w:rPr>
              <w:t>）建立了完整的中华白海豚行为谱，揭示了其声学特征，探明了船舶航行和施工活动对其发声、行为及集群的影响规律，开发了中华白海豚的声学保护技术，实现了不影响种群行为的保护目标。</w:t>
            </w:r>
            <w:r w:rsidRPr="003B22BD">
              <w:rPr>
                <w:color w:val="000000" w:themeColor="text1"/>
              </w:rPr>
              <w:br/>
              <w:t xml:space="preserve">    </w:t>
            </w:r>
            <w:r w:rsidRPr="003B22BD">
              <w:rPr>
                <w:color w:val="000000" w:themeColor="text1"/>
              </w:rPr>
              <w:t>（</w:t>
            </w:r>
            <w:r w:rsidRPr="003B22BD">
              <w:rPr>
                <w:color w:val="000000" w:themeColor="text1"/>
              </w:rPr>
              <w:t>5</w:t>
            </w:r>
            <w:r w:rsidRPr="003B22BD">
              <w:rPr>
                <w:color w:val="000000" w:themeColor="text1"/>
              </w:rPr>
              <w:t>）首次构建了</w:t>
            </w:r>
            <w:r w:rsidRPr="003B22BD">
              <w:rPr>
                <w:color w:val="000000" w:themeColor="text1"/>
              </w:rPr>
              <w:t>1:1</w:t>
            </w:r>
            <w:r w:rsidRPr="003B22BD">
              <w:rPr>
                <w:color w:val="000000" w:themeColor="text1"/>
              </w:rPr>
              <w:t>足尺沉管隧道防灾减灾试验平台，开发了火灾</w:t>
            </w:r>
            <w:r w:rsidRPr="003B22BD">
              <w:rPr>
                <w:color w:val="000000" w:themeColor="text1"/>
              </w:rPr>
              <w:t>-</w:t>
            </w:r>
            <w:r w:rsidRPr="003B22BD">
              <w:rPr>
                <w:color w:val="000000" w:themeColor="text1"/>
              </w:rPr>
              <w:t>排烟</w:t>
            </w:r>
            <w:r w:rsidRPr="003B22BD">
              <w:rPr>
                <w:color w:val="000000" w:themeColor="text1"/>
              </w:rPr>
              <w:t>-</w:t>
            </w:r>
            <w:r w:rsidRPr="003B22BD">
              <w:rPr>
                <w:color w:val="000000" w:themeColor="text1"/>
              </w:rPr>
              <w:t>报警</w:t>
            </w:r>
            <w:r w:rsidRPr="003B22BD">
              <w:rPr>
                <w:color w:val="000000" w:themeColor="text1"/>
              </w:rPr>
              <w:t>-</w:t>
            </w:r>
            <w:r w:rsidRPr="003B22BD">
              <w:rPr>
                <w:color w:val="000000" w:themeColor="text1"/>
              </w:rPr>
              <w:t>消防</w:t>
            </w:r>
            <w:r w:rsidRPr="003B22BD">
              <w:rPr>
                <w:color w:val="000000" w:themeColor="text1"/>
              </w:rPr>
              <w:t>-</w:t>
            </w:r>
            <w:r w:rsidRPr="003B22BD">
              <w:rPr>
                <w:color w:val="000000" w:themeColor="text1"/>
              </w:rPr>
              <w:t>逃生试验系统和试验技术，获得不同热能和风速下的隧道温度分布和烟气扩散流态特征，以及设备耐高温安全位置、人员逃生时间和逃生安全系数；提出隧道侧向排烟阀开启角度、排烟口开启组合和集中排烟控制方法。</w:t>
            </w:r>
            <w:r w:rsidRPr="003B22BD">
              <w:rPr>
                <w:color w:val="000000" w:themeColor="text1"/>
              </w:rPr>
              <w:br/>
              <w:t xml:space="preserve">    </w:t>
            </w:r>
            <w:r w:rsidRPr="003B22BD">
              <w:rPr>
                <w:color w:val="000000" w:themeColor="text1"/>
              </w:rPr>
              <w:t>（</w:t>
            </w:r>
            <w:r w:rsidRPr="003B22BD">
              <w:rPr>
                <w:color w:val="000000" w:themeColor="text1"/>
              </w:rPr>
              <w:t>6</w:t>
            </w:r>
            <w:r w:rsidRPr="003B22BD">
              <w:rPr>
                <w:color w:val="000000" w:themeColor="text1"/>
              </w:rPr>
              <w:t>）开发了管节与接头构件耐火试验系统，获得相关结构体内温度场，以及火灾作用下沉管隧道损伤范围及承载力，并提出管节与接头耐火保护构造及设计参数。</w:t>
            </w:r>
            <w:r w:rsidRPr="003B22BD">
              <w:rPr>
                <w:color w:val="000000" w:themeColor="text1"/>
              </w:rPr>
              <w:br/>
              <w:t xml:space="preserve">    </w:t>
            </w:r>
            <w:r w:rsidRPr="003B22BD">
              <w:rPr>
                <w:color w:val="000000" w:themeColor="text1"/>
              </w:rPr>
              <w:t>（</w:t>
            </w:r>
            <w:r w:rsidRPr="003B22BD">
              <w:rPr>
                <w:color w:val="000000" w:themeColor="text1"/>
              </w:rPr>
              <w:t>7</w:t>
            </w:r>
            <w:r w:rsidRPr="003B22BD">
              <w:rPr>
                <w:color w:val="000000" w:themeColor="text1"/>
              </w:rPr>
              <w:t>）首次提出工程能耗和排放的内源性和外源性概念，开发了工程的节能减排核算评价系统；开发了沉管隧道的多目标最优匹配智能通风控制系统及通风综合节能技术；研制了隧道光纤尾灯及其控制技术，研发了隧道自然光光纤照明系统；研发了人工岛太阳能海水源热泵技术和光</w:t>
            </w:r>
            <w:proofErr w:type="gramStart"/>
            <w:r w:rsidRPr="003B22BD">
              <w:rPr>
                <w:color w:val="000000" w:themeColor="text1"/>
              </w:rPr>
              <w:t>伏微网</w:t>
            </w:r>
            <w:proofErr w:type="gramEnd"/>
            <w:r w:rsidRPr="003B22BD">
              <w:rPr>
                <w:color w:val="000000" w:themeColor="text1"/>
              </w:rPr>
              <w:t>发电技术，开发了太阳能海水源热泵冷热联供调控技术系统。</w:t>
            </w:r>
            <w:r w:rsidRPr="003B22BD">
              <w:rPr>
                <w:color w:val="000000" w:themeColor="text1"/>
              </w:rPr>
              <w:br/>
              <w:t xml:space="preserve">    </w:t>
            </w:r>
            <w:r w:rsidRPr="003B22BD">
              <w:rPr>
                <w:color w:val="000000" w:themeColor="text1"/>
              </w:rPr>
              <w:t>研究取得了丰硕成果：取得博士学位</w:t>
            </w:r>
            <w:r w:rsidRPr="003B22BD">
              <w:rPr>
                <w:color w:val="000000" w:themeColor="text1"/>
              </w:rPr>
              <w:t xml:space="preserve"> 8</w:t>
            </w:r>
            <w:r w:rsidRPr="003B22BD">
              <w:rPr>
                <w:color w:val="000000" w:themeColor="text1"/>
              </w:rPr>
              <w:t>人，取得硕士学位</w:t>
            </w:r>
            <w:r w:rsidRPr="003B22BD">
              <w:rPr>
                <w:color w:val="000000" w:themeColor="text1"/>
              </w:rPr>
              <w:t>26</w:t>
            </w:r>
            <w:r w:rsidRPr="003B22BD">
              <w:rPr>
                <w:color w:val="000000" w:themeColor="text1"/>
              </w:rPr>
              <w:t>人。新产品（或农业新品种）、新材料、新工艺、新装置、计算机软件等</w:t>
            </w:r>
            <w:r w:rsidRPr="003B22BD">
              <w:rPr>
                <w:color w:val="000000" w:themeColor="text1"/>
              </w:rPr>
              <w:t>3</w:t>
            </w:r>
            <w:r w:rsidRPr="003B22BD">
              <w:rPr>
                <w:color w:val="000000" w:themeColor="text1"/>
              </w:rPr>
              <w:t>项；发表科技论文</w:t>
            </w:r>
            <w:r w:rsidRPr="003B22BD">
              <w:rPr>
                <w:color w:val="000000" w:themeColor="text1"/>
              </w:rPr>
              <w:t>75</w:t>
            </w:r>
            <w:r w:rsidRPr="003B22BD">
              <w:rPr>
                <w:color w:val="000000" w:themeColor="text1"/>
              </w:rPr>
              <w:t>篇，</w:t>
            </w:r>
            <w:r w:rsidRPr="003B22BD">
              <w:rPr>
                <w:color w:val="000000" w:themeColor="text1"/>
              </w:rPr>
              <w:lastRenderedPageBreak/>
              <w:t>其中向国外发表</w:t>
            </w:r>
            <w:r w:rsidRPr="003B22BD">
              <w:rPr>
                <w:color w:val="000000" w:themeColor="text1"/>
              </w:rPr>
              <w:t>  27</w:t>
            </w:r>
            <w:r w:rsidRPr="003B22BD">
              <w:rPr>
                <w:color w:val="000000" w:themeColor="text1"/>
              </w:rPr>
              <w:t>篇，</w:t>
            </w:r>
            <w:r w:rsidRPr="003B22BD">
              <w:rPr>
                <w:color w:val="000000" w:themeColor="text1"/>
              </w:rPr>
              <w:t xml:space="preserve">  </w:t>
            </w:r>
            <w:r w:rsidRPr="003B22BD">
              <w:rPr>
                <w:color w:val="000000" w:themeColor="text1"/>
              </w:rPr>
              <w:t>出版科技著作</w:t>
            </w:r>
            <w:r w:rsidRPr="003B22BD">
              <w:rPr>
                <w:color w:val="000000" w:themeColor="text1"/>
              </w:rPr>
              <w:t xml:space="preserve"> 8</w:t>
            </w:r>
            <w:r w:rsidRPr="003B22BD">
              <w:rPr>
                <w:color w:val="000000" w:themeColor="text1"/>
              </w:rPr>
              <w:t>部</w:t>
            </w:r>
            <w:r w:rsidRPr="003B22BD">
              <w:rPr>
                <w:color w:val="000000" w:themeColor="text1"/>
              </w:rPr>
              <w:t xml:space="preserve"> </w:t>
            </w:r>
            <w:r w:rsidRPr="003B22BD">
              <w:rPr>
                <w:color w:val="000000" w:themeColor="text1"/>
              </w:rPr>
              <w:t>。获得国内专利授权</w:t>
            </w:r>
            <w:r w:rsidRPr="003B22BD">
              <w:rPr>
                <w:color w:val="000000" w:themeColor="text1"/>
              </w:rPr>
              <w:t xml:space="preserve">14 </w:t>
            </w:r>
            <w:r w:rsidRPr="003B22BD">
              <w:rPr>
                <w:color w:val="000000" w:themeColor="text1"/>
              </w:rPr>
              <w:t>项；成果应用数</w:t>
            </w:r>
            <w:r w:rsidRPr="003B22BD">
              <w:rPr>
                <w:color w:val="000000" w:themeColor="text1"/>
              </w:rPr>
              <w:t>13</w:t>
            </w:r>
            <w:r w:rsidRPr="003B22BD">
              <w:rPr>
                <w:color w:val="000000" w:themeColor="text1"/>
              </w:rPr>
              <w:t>项。</w:t>
            </w:r>
          </w:p>
        </w:tc>
      </w:tr>
      <w:tr w:rsidR="00741803" w:rsidRPr="003B22BD" w:rsidTr="003B22BD">
        <w:trPr>
          <w:trHeight w:val="450"/>
          <w:tblCellSpacing w:w="7" w:type="dxa"/>
        </w:trPr>
        <w:tc>
          <w:tcPr>
            <w:tcW w:w="0" w:type="auto"/>
            <w:tcMar>
              <w:top w:w="0" w:type="dxa"/>
              <w:left w:w="0" w:type="dxa"/>
              <w:bottom w:w="0" w:type="dxa"/>
              <w:right w:w="0" w:type="dxa"/>
            </w:tcMar>
            <w:vAlign w:val="center"/>
            <w:hideMark/>
          </w:tcPr>
          <w:p w:rsidR="00741803" w:rsidRPr="003B22BD" w:rsidRDefault="00741803" w:rsidP="00741803">
            <w:pPr>
              <w:jc w:val="center"/>
              <w:rPr>
                <w:color w:val="000000" w:themeColor="text1"/>
              </w:rPr>
            </w:pPr>
            <w:r w:rsidRPr="003B22BD">
              <w:rPr>
                <w:color w:val="000000" w:themeColor="text1"/>
              </w:rPr>
              <w:t>批准登记号</w:t>
            </w:r>
            <w:r w:rsidRPr="003B22BD">
              <w:rPr>
                <w:color w:val="000000" w:themeColor="text1"/>
              </w:rPr>
              <w:t>:</w:t>
            </w:r>
          </w:p>
        </w:tc>
        <w:tc>
          <w:tcPr>
            <w:tcW w:w="0" w:type="auto"/>
            <w:tcMar>
              <w:top w:w="0" w:type="dxa"/>
              <w:left w:w="0" w:type="dxa"/>
              <w:bottom w:w="0" w:type="dxa"/>
              <w:right w:w="0" w:type="dxa"/>
            </w:tcMar>
            <w:vAlign w:val="center"/>
            <w:hideMark/>
          </w:tcPr>
          <w:p w:rsidR="00741803" w:rsidRPr="003B22BD" w:rsidRDefault="00741803" w:rsidP="00741803">
            <w:pPr>
              <w:rPr>
                <w:color w:val="000000" w:themeColor="text1"/>
              </w:rPr>
            </w:pPr>
            <w:r w:rsidRPr="003B22BD">
              <w:rPr>
                <w:color w:val="000000" w:themeColor="text1"/>
              </w:rPr>
              <w:t>粤</w:t>
            </w:r>
            <w:proofErr w:type="gramStart"/>
            <w:r w:rsidRPr="003B22BD">
              <w:rPr>
                <w:color w:val="000000" w:themeColor="text1"/>
              </w:rPr>
              <w:t>科成登</w:t>
            </w:r>
            <w:proofErr w:type="gramEnd"/>
            <w:r w:rsidRPr="003B22BD">
              <w:rPr>
                <w:color w:val="000000" w:themeColor="text1"/>
              </w:rPr>
              <w:t>（</w:t>
            </w:r>
            <w:r w:rsidRPr="003B22BD">
              <w:rPr>
                <w:color w:val="000000" w:themeColor="text1"/>
              </w:rPr>
              <w:t>2</w:t>
            </w:r>
            <w:r w:rsidRPr="003B22BD">
              <w:rPr>
                <w:color w:val="000000" w:themeColor="text1"/>
              </w:rPr>
              <w:t>）字【</w:t>
            </w:r>
            <w:r w:rsidRPr="003B22BD">
              <w:rPr>
                <w:color w:val="000000" w:themeColor="text1"/>
              </w:rPr>
              <w:t>2019</w:t>
            </w:r>
            <w:r w:rsidRPr="003B22BD">
              <w:rPr>
                <w:color w:val="000000" w:themeColor="text1"/>
              </w:rPr>
              <w:t>】</w:t>
            </w:r>
            <w:r w:rsidRPr="003B22BD">
              <w:rPr>
                <w:color w:val="000000" w:themeColor="text1"/>
              </w:rPr>
              <w:t>0058</w:t>
            </w:r>
          </w:p>
        </w:tc>
      </w:tr>
      <w:tr w:rsidR="00741803" w:rsidRPr="003B22BD" w:rsidTr="003B22BD">
        <w:trPr>
          <w:trHeight w:val="450"/>
          <w:tblCellSpacing w:w="7" w:type="dxa"/>
        </w:trPr>
        <w:tc>
          <w:tcPr>
            <w:tcW w:w="0" w:type="auto"/>
            <w:tcMar>
              <w:top w:w="0" w:type="dxa"/>
              <w:left w:w="0" w:type="dxa"/>
              <w:bottom w:w="0" w:type="dxa"/>
              <w:right w:w="0" w:type="dxa"/>
            </w:tcMar>
            <w:vAlign w:val="center"/>
          </w:tcPr>
          <w:p w:rsidR="00741803" w:rsidRPr="003B22BD" w:rsidRDefault="00741803" w:rsidP="00741803">
            <w:pPr>
              <w:jc w:val="center"/>
              <w:rPr>
                <w:color w:val="000000" w:themeColor="text1"/>
              </w:rPr>
            </w:pPr>
            <w:r w:rsidRPr="003B22BD">
              <w:rPr>
                <w:color w:val="000000" w:themeColor="text1"/>
              </w:rPr>
              <w:t>登记日期</w:t>
            </w:r>
            <w:r w:rsidRPr="003B22BD">
              <w:rPr>
                <w:color w:val="000000" w:themeColor="text1"/>
              </w:rPr>
              <w:t>:</w:t>
            </w:r>
          </w:p>
        </w:tc>
        <w:tc>
          <w:tcPr>
            <w:tcW w:w="0" w:type="auto"/>
            <w:tcMar>
              <w:top w:w="0" w:type="dxa"/>
              <w:left w:w="0" w:type="dxa"/>
              <w:bottom w:w="0" w:type="dxa"/>
              <w:right w:w="0" w:type="dxa"/>
            </w:tcMar>
            <w:vAlign w:val="center"/>
          </w:tcPr>
          <w:p w:rsidR="00741803" w:rsidRPr="003B22BD" w:rsidRDefault="00741803" w:rsidP="00741803">
            <w:pPr>
              <w:rPr>
                <w:color w:val="000000" w:themeColor="text1"/>
              </w:rPr>
            </w:pPr>
            <w:r w:rsidRPr="003B22BD">
              <w:rPr>
                <w:color w:val="000000" w:themeColor="text1"/>
              </w:rPr>
              <w:t>2018-12-13</w:t>
            </w:r>
          </w:p>
        </w:tc>
      </w:tr>
      <w:tr w:rsidR="00741803" w:rsidRPr="003B22BD" w:rsidTr="003B22BD">
        <w:trPr>
          <w:trHeight w:val="450"/>
          <w:tblCellSpacing w:w="7" w:type="dxa"/>
        </w:trPr>
        <w:tc>
          <w:tcPr>
            <w:tcW w:w="0" w:type="auto"/>
            <w:tcMar>
              <w:top w:w="0" w:type="dxa"/>
              <w:left w:w="0" w:type="dxa"/>
              <w:bottom w:w="0" w:type="dxa"/>
              <w:right w:w="0" w:type="dxa"/>
            </w:tcMar>
            <w:vAlign w:val="center"/>
            <w:hideMark/>
          </w:tcPr>
          <w:p w:rsidR="00741803" w:rsidRPr="003B22BD" w:rsidRDefault="00741803" w:rsidP="00741803">
            <w:pPr>
              <w:jc w:val="center"/>
              <w:rPr>
                <w:color w:val="000000" w:themeColor="text1"/>
              </w:rPr>
            </w:pPr>
            <w:r w:rsidRPr="003B22BD">
              <w:rPr>
                <w:color w:val="000000" w:themeColor="text1"/>
              </w:rPr>
              <w:t>研究起止时间</w:t>
            </w:r>
            <w:r w:rsidRPr="003B22BD">
              <w:rPr>
                <w:color w:val="000000" w:themeColor="text1"/>
              </w:rPr>
              <w:t>:</w:t>
            </w:r>
          </w:p>
        </w:tc>
        <w:tc>
          <w:tcPr>
            <w:tcW w:w="0" w:type="auto"/>
            <w:tcMar>
              <w:top w:w="0" w:type="dxa"/>
              <w:left w:w="0" w:type="dxa"/>
              <w:bottom w:w="0" w:type="dxa"/>
              <w:right w:w="0" w:type="dxa"/>
            </w:tcMar>
            <w:vAlign w:val="center"/>
            <w:hideMark/>
          </w:tcPr>
          <w:p w:rsidR="00741803" w:rsidRPr="003B22BD" w:rsidRDefault="00741803" w:rsidP="00741803">
            <w:pPr>
              <w:rPr>
                <w:color w:val="000000" w:themeColor="text1"/>
              </w:rPr>
            </w:pPr>
            <w:r w:rsidRPr="003B22BD">
              <w:rPr>
                <w:color w:val="000000" w:themeColor="text1"/>
              </w:rPr>
              <w:t xml:space="preserve">2010.07 </w:t>
            </w:r>
            <w:r w:rsidRPr="003B22BD">
              <w:rPr>
                <w:color w:val="000000" w:themeColor="text1"/>
              </w:rPr>
              <w:t>至</w:t>
            </w:r>
            <w:r w:rsidRPr="003B22BD">
              <w:rPr>
                <w:color w:val="000000" w:themeColor="text1"/>
              </w:rPr>
              <w:t>2015.06</w:t>
            </w:r>
          </w:p>
        </w:tc>
      </w:tr>
      <w:tr w:rsidR="00741803" w:rsidRPr="003B22BD" w:rsidTr="003B22BD">
        <w:trPr>
          <w:trHeight w:val="450"/>
          <w:tblCellSpacing w:w="7" w:type="dxa"/>
        </w:trPr>
        <w:tc>
          <w:tcPr>
            <w:tcW w:w="0" w:type="auto"/>
            <w:tcMar>
              <w:top w:w="0" w:type="dxa"/>
              <w:left w:w="0" w:type="dxa"/>
              <w:bottom w:w="0" w:type="dxa"/>
              <w:right w:w="0" w:type="dxa"/>
            </w:tcMar>
            <w:vAlign w:val="center"/>
          </w:tcPr>
          <w:p w:rsidR="00741803" w:rsidRPr="003B22BD" w:rsidRDefault="00741803" w:rsidP="00741803">
            <w:pPr>
              <w:jc w:val="center"/>
              <w:rPr>
                <w:color w:val="000000" w:themeColor="text1"/>
              </w:rPr>
            </w:pPr>
            <w:r w:rsidRPr="003B22BD">
              <w:rPr>
                <w:color w:val="000000" w:themeColor="text1"/>
              </w:rPr>
              <w:t>所属行业</w:t>
            </w:r>
            <w:r w:rsidRPr="003B22BD">
              <w:rPr>
                <w:color w:val="000000" w:themeColor="text1"/>
              </w:rPr>
              <w:t>:</w:t>
            </w:r>
          </w:p>
        </w:tc>
        <w:tc>
          <w:tcPr>
            <w:tcW w:w="0" w:type="auto"/>
            <w:tcMar>
              <w:top w:w="0" w:type="dxa"/>
              <w:left w:w="0" w:type="dxa"/>
              <w:bottom w:w="0" w:type="dxa"/>
              <w:right w:w="0" w:type="dxa"/>
            </w:tcMar>
            <w:vAlign w:val="center"/>
          </w:tcPr>
          <w:p w:rsidR="00741803" w:rsidRPr="003B22BD" w:rsidRDefault="00741803" w:rsidP="00741803">
            <w:pPr>
              <w:rPr>
                <w:color w:val="000000" w:themeColor="text1"/>
              </w:rPr>
            </w:pPr>
            <w:r w:rsidRPr="003B22BD">
              <w:rPr>
                <w:color w:val="000000" w:themeColor="text1"/>
              </w:rPr>
              <w:t>交通运输、仓储和邮政业</w:t>
            </w:r>
          </w:p>
        </w:tc>
      </w:tr>
      <w:tr w:rsidR="00741803" w:rsidRPr="003B22BD" w:rsidTr="003B22BD">
        <w:trPr>
          <w:trHeight w:val="450"/>
          <w:tblCellSpacing w:w="7" w:type="dxa"/>
        </w:trPr>
        <w:tc>
          <w:tcPr>
            <w:tcW w:w="0" w:type="auto"/>
            <w:tcMar>
              <w:top w:w="0" w:type="dxa"/>
              <w:left w:w="0" w:type="dxa"/>
              <w:bottom w:w="0" w:type="dxa"/>
              <w:right w:w="0" w:type="dxa"/>
            </w:tcMar>
            <w:vAlign w:val="center"/>
            <w:hideMark/>
          </w:tcPr>
          <w:p w:rsidR="00741803" w:rsidRPr="003B22BD" w:rsidRDefault="00741803" w:rsidP="00741803">
            <w:pPr>
              <w:jc w:val="center"/>
              <w:rPr>
                <w:color w:val="000000" w:themeColor="text1"/>
              </w:rPr>
            </w:pPr>
            <w:r w:rsidRPr="003B22BD">
              <w:rPr>
                <w:color w:val="000000" w:themeColor="text1"/>
              </w:rPr>
              <w:t>所属高新技术类别</w:t>
            </w:r>
            <w:r w:rsidRPr="003B22BD">
              <w:rPr>
                <w:color w:val="000000" w:themeColor="text1"/>
              </w:rPr>
              <w:t>:</w:t>
            </w:r>
          </w:p>
        </w:tc>
        <w:tc>
          <w:tcPr>
            <w:tcW w:w="0" w:type="auto"/>
            <w:tcMar>
              <w:top w:w="0" w:type="dxa"/>
              <w:left w:w="0" w:type="dxa"/>
              <w:bottom w:w="0" w:type="dxa"/>
              <w:right w:w="0" w:type="dxa"/>
            </w:tcMar>
            <w:vAlign w:val="center"/>
            <w:hideMark/>
          </w:tcPr>
          <w:p w:rsidR="00741803" w:rsidRPr="003B22BD" w:rsidRDefault="00741803" w:rsidP="00741803">
            <w:pPr>
              <w:rPr>
                <w:color w:val="000000" w:themeColor="text1"/>
              </w:rPr>
            </w:pPr>
            <w:r w:rsidRPr="003B22BD">
              <w:rPr>
                <w:color w:val="000000" w:themeColor="text1"/>
              </w:rPr>
              <w:t>现代交通</w:t>
            </w:r>
          </w:p>
        </w:tc>
      </w:tr>
      <w:tr w:rsidR="00741803" w:rsidRPr="003B22BD" w:rsidTr="003B22BD">
        <w:trPr>
          <w:trHeight w:val="450"/>
          <w:tblCellSpacing w:w="7" w:type="dxa"/>
        </w:trPr>
        <w:tc>
          <w:tcPr>
            <w:tcW w:w="0" w:type="auto"/>
            <w:tcMar>
              <w:top w:w="0" w:type="dxa"/>
              <w:left w:w="0" w:type="dxa"/>
              <w:bottom w:w="0" w:type="dxa"/>
              <w:right w:w="0" w:type="dxa"/>
            </w:tcMar>
            <w:vAlign w:val="center"/>
          </w:tcPr>
          <w:p w:rsidR="00741803" w:rsidRPr="003B22BD" w:rsidRDefault="00741803" w:rsidP="00741803">
            <w:pPr>
              <w:jc w:val="center"/>
              <w:rPr>
                <w:color w:val="000000" w:themeColor="text1"/>
              </w:rPr>
            </w:pPr>
            <w:r w:rsidRPr="003B22BD">
              <w:rPr>
                <w:color w:val="000000" w:themeColor="text1"/>
              </w:rPr>
              <w:t>评价单位名称</w:t>
            </w:r>
            <w:r w:rsidRPr="003B22BD">
              <w:rPr>
                <w:color w:val="000000" w:themeColor="text1"/>
              </w:rPr>
              <w:t>:</w:t>
            </w:r>
          </w:p>
        </w:tc>
        <w:tc>
          <w:tcPr>
            <w:tcW w:w="0" w:type="auto"/>
            <w:tcMar>
              <w:top w:w="0" w:type="dxa"/>
              <w:left w:w="0" w:type="dxa"/>
              <w:bottom w:w="0" w:type="dxa"/>
              <w:right w:w="0" w:type="dxa"/>
            </w:tcMar>
            <w:vAlign w:val="center"/>
          </w:tcPr>
          <w:p w:rsidR="00741803" w:rsidRPr="003B22BD" w:rsidRDefault="00741803" w:rsidP="00741803">
            <w:pPr>
              <w:rPr>
                <w:color w:val="000000" w:themeColor="text1"/>
              </w:rPr>
            </w:pPr>
            <w:r w:rsidRPr="003B22BD">
              <w:rPr>
                <w:color w:val="000000" w:themeColor="text1"/>
              </w:rPr>
              <w:t>交通运输部科技司</w:t>
            </w:r>
          </w:p>
        </w:tc>
      </w:tr>
      <w:tr w:rsidR="00741803" w:rsidTr="003B22BD">
        <w:trPr>
          <w:trHeight w:val="450"/>
          <w:tblCellSpacing w:w="7" w:type="dxa"/>
        </w:trPr>
        <w:tc>
          <w:tcPr>
            <w:tcW w:w="0" w:type="auto"/>
            <w:tcMar>
              <w:top w:w="0" w:type="dxa"/>
              <w:left w:w="0" w:type="dxa"/>
              <w:bottom w:w="0" w:type="dxa"/>
              <w:right w:w="0" w:type="dxa"/>
            </w:tcMar>
            <w:vAlign w:val="center"/>
            <w:hideMark/>
          </w:tcPr>
          <w:p w:rsidR="00741803" w:rsidRPr="003B22BD" w:rsidRDefault="00741803" w:rsidP="00741803">
            <w:pPr>
              <w:jc w:val="center"/>
              <w:rPr>
                <w:color w:val="000000" w:themeColor="text1"/>
              </w:rPr>
            </w:pPr>
            <w:r w:rsidRPr="003B22BD">
              <w:rPr>
                <w:color w:val="000000" w:themeColor="text1"/>
              </w:rPr>
              <w:t>评价日期</w:t>
            </w:r>
            <w:r w:rsidRPr="003B22BD">
              <w:rPr>
                <w:color w:val="000000" w:themeColor="text1"/>
              </w:rPr>
              <w:t>:</w:t>
            </w:r>
          </w:p>
        </w:tc>
        <w:tc>
          <w:tcPr>
            <w:tcW w:w="0" w:type="auto"/>
            <w:tcMar>
              <w:top w:w="0" w:type="dxa"/>
              <w:left w:w="0" w:type="dxa"/>
              <w:bottom w:w="0" w:type="dxa"/>
              <w:right w:w="0" w:type="dxa"/>
            </w:tcMar>
            <w:vAlign w:val="center"/>
            <w:hideMark/>
          </w:tcPr>
          <w:p w:rsidR="00741803" w:rsidRPr="003B22BD" w:rsidRDefault="00741803" w:rsidP="00741803">
            <w:pPr>
              <w:rPr>
                <w:color w:val="000000" w:themeColor="text1"/>
              </w:rPr>
            </w:pPr>
            <w:r w:rsidRPr="003B22BD">
              <w:rPr>
                <w:color w:val="000000" w:themeColor="text1"/>
              </w:rPr>
              <w:t>2016.06.23</w:t>
            </w:r>
          </w:p>
        </w:tc>
      </w:tr>
    </w:tbl>
    <w:p w:rsidR="003B22BD" w:rsidRDefault="003B22BD" w:rsidP="003B22BD">
      <w:pPr>
        <w:spacing w:line="360" w:lineRule="auto"/>
        <w:jc w:val="center"/>
        <w:rPr>
          <w:sz w:val="48"/>
          <w:szCs w:val="48"/>
        </w:rPr>
      </w:pPr>
    </w:p>
    <w:sectPr w:rsidR="003B22BD" w:rsidSect="00E14B87">
      <w:pgSz w:w="11906" w:h="16838"/>
      <w:pgMar w:top="1440" w:right="1474" w:bottom="1440"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2B73" w:rsidRDefault="00A82B73" w:rsidP="003713CC">
      <w:r>
        <w:separator/>
      </w:r>
    </w:p>
  </w:endnote>
  <w:endnote w:type="continuationSeparator" w:id="0">
    <w:p w:rsidR="00A82B73" w:rsidRDefault="00A82B73" w:rsidP="00371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2B73" w:rsidRDefault="00A82B73" w:rsidP="003713CC">
      <w:r>
        <w:separator/>
      </w:r>
    </w:p>
  </w:footnote>
  <w:footnote w:type="continuationSeparator" w:id="0">
    <w:p w:rsidR="00A82B73" w:rsidRDefault="00A82B73" w:rsidP="003713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2142951"/>
    <w:multiLevelType w:val="multilevel"/>
    <w:tmpl w:val="65281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85C"/>
    <w:rsid w:val="00044717"/>
    <w:rsid w:val="00075531"/>
    <w:rsid w:val="000E2D54"/>
    <w:rsid w:val="000F745A"/>
    <w:rsid w:val="001F40AE"/>
    <w:rsid w:val="00346752"/>
    <w:rsid w:val="003713CC"/>
    <w:rsid w:val="003B22BD"/>
    <w:rsid w:val="004D07F9"/>
    <w:rsid w:val="004E6AF8"/>
    <w:rsid w:val="00535891"/>
    <w:rsid w:val="0055693D"/>
    <w:rsid w:val="005A3352"/>
    <w:rsid w:val="00652554"/>
    <w:rsid w:val="006D3A11"/>
    <w:rsid w:val="006E5617"/>
    <w:rsid w:val="00741803"/>
    <w:rsid w:val="007F0BA9"/>
    <w:rsid w:val="008676A2"/>
    <w:rsid w:val="0089172C"/>
    <w:rsid w:val="00921206"/>
    <w:rsid w:val="0096385C"/>
    <w:rsid w:val="009B0B60"/>
    <w:rsid w:val="009E4EB3"/>
    <w:rsid w:val="00A52DB0"/>
    <w:rsid w:val="00A82B73"/>
    <w:rsid w:val="00AA5300"/>
    <w:rsid w:val="00AB7415"/>
    <w:rsid w:val="00AF60D5"/>
    <w:rsid w:val="00B3061C"/>
    <w:rsid w:val="00B55477"/>
    <w:rsid w:val="00BE7153"/>
    <w:rsid w:val="00C418D2"/>
    <w:rsid w:val="00D06EF8"/>
    <w:rsid w:val="00D156D5"/>
    <w:rsid w:val="00DE451F"/>
    <w:rsid w:val="00DF5572"/>
    <w:rsid w:val="00E06063"/>
    <w:rsid w:val="00E30A31"/>
    <w:rsid w:val="00F33767"/>
    <w:rsid w:val="00F603A8"/>
    <w:rsid w:val="00F74960"/>
    <w:rsid w:val="00FF04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C9231E0-7380-42A0-BD93-BE08B0C61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713CC"/>
    <w:pPr>
      <w:widowControl w:val="0"/>
      <w:jc w:val="both"/>
    </w:pPr>
    <w:rPr>
      <w:rFonts w:ascii="Times New Roman" w:eastAsia="宋体" w:hAnsi="Times New Roman" w:cs="Times New Roman"/>
      <w:szCs w:val="24"/>
    </w:rPr>
  </w:style>
  <w:style w:type="paragraph" w:styleId="2">
    <w:name w:val="heading 2"/>
    <w:basedOn w:val="a"/>
    <w:next w:val="a"/>
    <w:link w:val="2Char"/>
    <w:qFormat/>
    <w:rsid w:val="003713CC"/>
    <w:pPr>
      <w:keepNext/>
      <w:keepLines/>
      <w:spacing w:before="260" w:after="260" w:line="415"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713CC"/>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713CC"/>
    <w:rPr>
      <w:sz w:val="18"/>
      <w:szCs w:val="18"/>
    </w:rPr>
  </w:style>
  <w:style w:type="paragraph" w:styleId="a4">
    <w:name w:val="footer"/>
    <w:basedOn w:val="a"/>
    <w:link w:val="Char0"/>
    <w:uiPriority w:val="99"/>
    <w:unhideWhenUsed/>
    <w:rsid w:val="003713CC"/>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713CC"/>
    <w:rPr>
      <w:sz w:val="18"/>
      <w:szCs w:val="18"/>
    </w:rPr>
  </w:style>
  <w:style w:type="character" w:customStyle="1" w:styleId="2Char">
    <w:name w:val="标题 2 Char"/>
    <w:basedOn w:val="a0"/>
    <w:link w:val="2"/>
    <w:rsid w:val="003713CC"/>
    <w:rPr>
      <w:rFonts w:ascii="Arial" w:eastAsia="黑体" w:hAnsi="Arial" w:cs="Times New Roman"/>
      <w:b/>
      <w:bCs/>
      <w:sz w:val="32"/>
      <w:szCs w:val="32"/>
    </w:rPr>
  </w:style>
  <w:style w:type="character" w:styleId="a5">
    <w:name w:val="Strong"/>
    <w:qFormat/>
    <w:rsid w:val="003713CC"/>
    <w:rPr>
      <w:b/>
      <w:bCs/>
    </w:rPr>
  </w:style>
  <w:style w:type="paragraph" w:styleId="a6">
    <w:name w:val="Date"/>
    <w:basedOn w:val="a"/>
    <w:next w:val="a"/>
    <w:link w:val="Char1"/>
    <w:uiPriority w:val="99"/>
    <w:semiHidden/>
    <w:unhideWhenUsed/>
    <w:rsid w:val="000F745A"/>
    <w:pPr>
      <w:ind w:leftChars="2500" w:left="100"/>
    </w:pPr>
  </w:style>
  <w:style w:type="character" w:customStyle="1" w:styleId="Char1">
    <w:name w:val="日期 Char"/>
    <w:basedOn w:val="a0"/>
    <w:link w:val="a6"/>
    <w:uiPriority w:val="99"/>
    <w:semiHidden/>
    <w:rsid w:val="000F745A"/>
    <w:rPr>
      <w:rFonts w:ascii="Times New Roman" w:eastAsia="宋体" w:hAnsi="Times New Roman" w:cs="Times New Roman"/>
      <w:szCs w:val="24"/>
    </w:rPr>
  </w:style>
  <w:style w:type="table" w:styleId="a7">
    <w:name w:val="Table Grid"/>
    <w:basedOn w:val="a1"/>
    <w:uiPriority w:val="39"/>
    <w:rsid w:val="000F74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sid w:val="00B5547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8011603">
      <w:bodyDiv w:val="1"/>
      <w:marLeft w:val="0"/>
      <w:marRight w:val="0"/>
      <w:marTop w:val="0"/>
      <w:marBottom w:val="0"/>
      <w:divBdr>
        <w:top w:val="none" w:sz="0" w:space="0" w:color="auto"/>
        <w:left w:val="none" w:sz="0" w:space="0" w:color="auto"/>
        <w:bottom w:val="none" w:sz="0" w:space="0" w:color="auto"/>
        <w:right w:val="none" w:sz="0" w:space="0" w:color="auto"/>
      </w:divBdr>
      <w:divsChild>
        <w:div w:id="344602504">
          <w:marLeft w:val="0"/>
          <w:marRight w:val="0"/>
          <w:marTop w:val="0"/>
          <w:marBottom w:val="0"/>
          <w:divBdr>
            <w:top w:val="none" w:sz="0" w:space="0" w:color="auto"/>
            <w:left w:val="none" w:sz="0" w:space="0" w:color="auto"/>
            <w:bottom w:val="none" w:sz="0" w:space="0" w:color="auto"/>
            <w:right w:val="none" w:sz="0" w:space="0" w:color="auto"/>
          </w:divBdr>
        </w:div>
        <w:div w:id="716707834">
          <w:marLeft w:val="0"/>
          <w:marRight w:val="0"/>
          <w:marTop w:val="0"/>
          <w:marBottom w:val="0"/>
          <w:divBdr>
            <w:top w:val="none" w:sz="0" w:space="0" w:color="auto"/>
            <w:left w:val="none" w:sz="0" w:space="0" w:color="auto"/>
            <w:bottom w:val="none" w:sz="0" w:space="0" w:color="auto"/>
            <w:right w:val="none" w:sz="0" w:space="0" w:color="auto"/>
          </w:divBdr>
        </w:div>
        <w:div w:id="1666937732">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222</Words>
  <Characters>1267</Characters>
  <Application>Microsoft Office Word</Application>
  <DocSecurity>0</DocSecurity>
  <Lines>10</Lines>
  <Paragraphs>2</Paragraphs>
  <ScaleCrop>false</ScaleCrop>
  <Company/>
  <LinksUpToDate>false</LinksUpToDate>
  <CharactersWithSpaces>1487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张丽娟</dc:creator>
  <cp:keywords/>
  <dc:description/>
  <cp:lastModifiedBy>unknown</cp:lastModifiedBy>
  <cp:revision>2</cp:revision>
  <dcterms:created xsi:type="dcterms:W3CDTF">2018-12-21T03:21:00Z</dcterms:created>
  <dcterms:modified xsi:type="dcterms:W3CDTF">2018-12-21T03:21:00Z</dcterms:modified>
</cp:coreProperties>
</file>